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C07" w:rsidRDefault="002A5C07" w:rsidP="002A5C07">
      <w:pPr>
        <w:pStyle w:val="SITLORPRO-Titre1"/>
      </w:pPr>
      <w:r>
        <w:rPr>
          <w:noProof/>
          <w:lang w:eastAsia="fr-FR"/>
        </w:rPr>
        <w:drawing>
          <wp:inline distT="0" distB="0" distL="0" distR="0">
            <wp:extent cx="2190750" cy="393212"/>
            <wp:effectExtent l="0" t="0" r="0" b="69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sitlor-2016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393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758E" w:rsidRDefault="008F1EF2" w:rsidP="002A5C07">
      <w:pPr>
        <w:pStyle w:val="SITLORPRO-Titre1"/>
      </w:pPr>
      <w:r>
        <w:t>CHARTE de diffusion des données SITLOR</w:t>
      </w:r>
    </w:p>
    <w:p w:rsidR="002A5C07" w:rsidRDefault="00BC445C" w:rsidP="002A5C07">
      <w:pPr>
        <w:pStyle w:val="SITLORPRO-Titre1"/>
      </w:pPr>
      <w:r>
        <w:t>Marques blanches</w:t>
      </w:r>
    </w:p>
    <w:p w:rsidR="00B62D6E" w:rsidRDefault="00B62D6E" w:rsidP="00BC445C">
      <w:pPr>
        <w:jc w:val="both"/>
      </w:pPr>
    </w:p>
    <w:p w:rsidR="00BC445C" w:rsidRDefault="008F1EF2" w:rsidP="00BC445C">
      <w:pPr>
        <w:jc w:val="both"/>
      </w:pPr>
      <w:r>
        <w:t xml:space="preserve">Le système d’information touristique lorrain (SITLOR) est une base de données de l’offre touristique de la Lorraine comprenant des outils et des données relatives au tourisme local, départemental et régional. </w:t>
      </w:r>
    </w:p>
    <w:p w:rsidR="008F1EF2" w:rsidRDefault="008F1EF2" w:rsidP="00BC445C">
      <w:pPr>
        <w:jc w:val="both"/>
      </w:pPr>
      <w:r>
        <w:t xml:space="preserve">Développé par </w:t>
      </w:r>
      <w:r w:rsidR="00A62ED7">
        <w:t>l’ART GE – Destination Lorraine</w:t>
      </w:r>
      <w:r>
        <w:t xml:space="preserve">, les départements de la Moselle, Meurthe-et-Moselle, Meuse et des Vosges et alimenté par les Offices de Tourisme Lorrains, SITLOR a pour objet de concourir à la promotion et visibilité de l’offre touristique </w:t>
      </w:r>
      <w:r w:rsidR="00A62ED7">
        <w:t>des</w:t>
      </w:r>
      <w:r>
        <w:t xml:space="preserve"> destinations</w:t>
      </w:r>
      <w:r w:rsidR="00A62ED7">
        <w:t xml:space="preserve"> de la Lorraine</w:t>
      </w:r>
      <w:r>
        <w:t xml:space="preserve"> en France et à l’étranger. </w:t>
      </w:r>
    </w:p>
    <w:p w:rsidR="00E61567" w:rsidRDefault="008F1EF2" w:rsidP="00BC445C">
      <w:pPr>
        <w:jc w:val="both"/>
        <w:rPr>
          <w:b/>
        </w:rPr>
      </w:pPr>
      <w:r>
        <w:t xml:space="preserve">La présente charte a pour objet de sceller le partenariat établi entre les </w:t>
      </w:r>
      <w:r w:rsidR="0079489F">
        <w:t>M</w:t>
      </w:r>
      <w:r>
        <w:t xml:space="preserve">embres SITLOR et </w:t>
      </w:r>
      <w:r w:rsidR="00E61567">
        <w:rPr>
          <w:b/>
        </w:rPr>
        <w:t>……..</w:t>
      </w:r>
    </w:p>
    <w:p w:rsidR="00E61567" w:rsidRDefault="00E61567" w:rsidP="00BC445C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</w:t>
      </w:r>
    </w:p>
    <w:p w:rsidR="008F1EF2" w:rsidRDefault="008F1EF2" w:rsidP="00BC445C">
      <w:pPr>
        <w:jc w:val="both"/>
      </w:pPr>
      <w:r>
        <w:t xml:space="preserve"> (</w:t>
      </w:r>
      <w:proofErr w:type="gramStart"/>
      <w:r>
        <w:t>ci-après</w:t>
      </w:r>
      <w:proofErr w:type="gramEnd"/>
      <w:r>
        <w:t xml:space="preserve"> dénommé « </w:t>
      </w:r>
      <w:r w:rsidR="00BC445C" w:rsidRPr="00BC445C">
        <w:rPr>
          <w:i/>
        </w:rPr>
        <w:t>Diffuseur</w:t>
      </w:r>
      <w:r>
        <w:t> ») dans le cadre de la réutilisation des données sur un support numérique</w:t>
      </w:r>
      <w:r w:rsidR="00B62D6E">
        <w:t xml:space="preserve"> via le mécanisme dit des « </w:t>
      </w:r>
      <w:r w:rsidR="00B62D6E" w:rsidRPr="00B62D6E">
        <w:rPr>
          <w:i/>
        </w:rPr>
        <w:t>Marques Blanches</w:t>
      </w:r>
      <w:r w:rsidR="00B62D6E">
        <w:t xml:space="preserve"> » </w:t>
      </w:r>
      <w:r>
        <w:t xml:space="preserve"> et ce, dans le cadre exclusif de la promotion </w:t>
      </w:r>
      <w:r w:rsidR="00A62ED7">
        <w:t>des Destinations</w:t>
      </w:r>
      <w:r>
        <w:t xml:space="preserve"> </w:t>
      </w:r>
      <w:r w:rsidR="00A62ED7">
        <w:t>Lorraines et de ses territoires</w:t>
      </w:r>
      <w:r>
        <w:t xml:space="preserve">. </w:t>
      </w:r>
      <w:bookmarkStart w:id="0" w:name="_GoBack"/>
      <w:bookmarkEnd w:id="0"/>
    </w:p>
    <w:p w:rsidR="008F1EF2" w:rsidRDefault="00BC445C" w:rsidP="00BC445C">
      <w:pPr>
        <w:jc w:val="both"/>
      </w:pPr>
      <w:r>
        <w:t xml:space="preserve">Le </w:t>
      </w:r>
      <w:r w:rsidRPr="00BC445C">
        <w:rPr>
          <w:i/>
        </w:rPr>
        <w:t>Diffuseur</w:t>
      </w:r>
      <w:r>
        <w:t xml:space="preserve"> </w:t>
      </w:r>
      <w:r w:rsidR="008F1EF2">
        <w:t xml:space="preserve">considère avoir accès aux données de la base SITLOR en vue de les incorporer dans son propre service en tant que source d’information. </w:t>
      </w:r>
    </w:p>
    <w:p w:rsidR="00BC445C" w:rsidRPr="00BC445C" w:rsidRDefault="0079489F" w:rsidP="00BC445C">
      <w:pPr>
        <w:pStyle w:val="Sansinterligne"/>
        <w:jc w:val="both"/>
        <w:rPr>
          <w:rFonts w:asciiTheme="minorHAnsi" w:hAnsiTheme="minorHAnsi" w:cs="Arial"/>
          <w:sz w:val="22"/>
        </w:rPr>
      </w:pPr>
      <w:r>
        <w:rPr>
          <w:rFonts w:asciiTheme="minorHAnsi" w:hAnsiTheme="minorHAnsi"/>
          <w:i/>
          <w:sz w:val="22"/>
        </w:rPr>
        <w:t xml:space="preserve">Le </w:t>
      </w:r>
      <w:r w:rsidRPr="0079489F">
        <w:rPr>
          <w:rFonts w:asciiTheme="minorHAnsi" w:hAnsiTheme="minorHAnsi"/>
          <w:i/>
          <w:sz w:val="22"/>
        </w:rPr>
        <w:t>Diffuseur</w:t>
      </w:r>
      <w:r w:rsidR="008F1EF2" w:rsidRPr="0079489F">
        <w:rPr>
          <w:rFonts w:asciiTheme="minorHAnsi" w:hAnsiTheme="minorHAnsi"/>
          <w:sz w:val="22"/>
        </w:rPr>
        <w:t xml:space="preserve"> </w:t>
      </w:r>
      <w:r w:rsidR="00BC445C" w:rsidRPr="00BC445C">
        <w:rPr>
          <w:rFonts w:asciiTheme="minorHAnsi" w:hAnsiTheme="minorHAnsi"/>
          <w:sz w:val="22"/>
        </w:rPr>
        <w:t>s’est entendu préalablement avec l’administrateur SITLOR sur le contenu informationnel des données réutilisées et accepte cette transmission par mécanisme de marques blanches (</w:t>
      </w:r>
      <w:r w:rsidR="00BC445C" w:rsidRPr="00BC445C">
        <w:rPr>
          <w:rFonts w:asciiTheme="minorHAnsi" w:hAnsiTheme="minorHAnsi" w:cs="Arial"/>
          <w:sz w:val="22"/>
        </w:rPr>
        <w:t>Technique de présentation en temps réel dans un site web (site « appelant ») de contenus ou de services en provenance d’un autre site (site « appelé »)</w:t>
      </w:r>
      <w:r w:rsidR="00BC445C">
        <w:rPr>
          <w:rFonts w:asciiTheme="minorHAnsi" w:hAnsiTheme="minorHAnsi" w:cs="Arial"/>
          <w:sz w:val="22"/>
        </w:rPr>
        <w:t xml:space="preserve">. </w:t>
      </w:r>
      <w:r w:rsidR="00BC445C" w:rsidRPr="00BC445C">
        <w:rPr>
          <w:rFonts w:asciiTheme="minorHAnsi" w:hAnsiTheme="minorHAnsi" w:cs="Arial"/>
          <w:sz w:val="22"/>
        </w:rPr>
        <w:t xml:space="preserve">Les objectifs sont doubles : une mutualisation technique et financière ; l’accès à des données actualisées. </w:t>
      </w:r>
      <w:r w:rsidR="00BC445C">
        <w:rPr>
          <w:rFonts w:asciiTheme="minorHAnsi" w:hAnsiTheme="minorHAnsi" w:cs="Arial"/>
          <w:sz w:val="22"/>
        </w:rPr>
        <w:t>L</w:t>
      </w:r>
      <w:r w:rsidR="00BC445C" w:rsidRPr="00BC445C">
        <w:rPr>
          <w:rFonts w:asciiTheme="minorHAnsi" w:hAnsiTheme="minorHAnsi" w:cs="Arial"/>
          <w:sz w:val="22"/>
        </w:rPr>
        <w:t>’éditeur du site appelant délivre un ensemble d’écrans déjà composés, ainsi que des outils de paramétrage. La marque blanche est basée sur un flux XML</w:t>
      </w:r>
      <w:r w:rsidR="00BC445C">
        <w:rPr>
          <w:rFonts w:asciiTheme="minorHAnsi" w:hAnsiTheme="minorHAnsi" w:cs="Arial"/>
          <w:sz w:val="22"/>
        </w:rPr>
        <w:t>)</w:t>
      </w:r>
      <w:r w:rsidR="00BC445C" w:rsidRPr="00BC445C">
        <w:rPr>
          <w:rFonts w:asciiTheme="minorHAnsi" w:hAnsiTheme="minorHAnsi" w:cs="Arial"/>
          <w:sz w:val="22"/>
        </w:rPr>
        <w:t>.</w:t>
      </w:r>
    </w:p>
    <w:p w:rsidR="00BC445C" w:rsidRPr="00BC445C" w:rsidRDefault="00BC445C" w:rsidP="00BC445C">
      <w:pPr>
        <w:pStyle w:val="Sansinterligne"/>
        <w:jc w:val="both"/>
        <w:rPr>
          <w:rFonts w:asciiTheme="minorHAnsi" w:hAnsiTheme="minorHAnsi" w:cs="Arial"/>
          <w:sz w:val="22"/>
        </w:rPr>
      </w:pPr>
    </w:p>
    <w:p w:rsidR="008F1EF2" w:rsidRPr="00D95FA8" w:rsidRDefault="00BC445C" w:rsidP="00D95FA8">
      <w:pPr>
        <w:spacing w:after="0"/>
        <w:jc w:val="both"/>
        <w:rPr>
          <w:u w:val="single"/>
        </w:rPr>
      </w:pPr>
      <w:r w:rsidRPr="00D95FA8">
        <w:rPr>
          <w:u w:val="single"/>
        </w:rPr>
        <w:t xml:space="preserve">La présente charte implique : </w:t>
      </w:r>
    </w:p>
    <w:p w:rsidR="00BC445C" w:rsidRDefault="00BC445C" w:rsidP="00D95FA8">
      <w:pPr>
        <w:pStyle w:val="Paragraphedeliste"/>
        <w:numPr>
          <w:ilvl w:val="0"/>
          <w:numId w:val="1"/>
        </w:numPr>
        <w:spacing w:after="0"/>
        <w:jc w:val="both"/>
        <w:rPr>
          <w:i/>
        </w:rPr>
      </w:pPr>
      <w:r>
        <w:t xml:space="preserve">Durée : la charte entre en vigueur au jour de sa signature par </w:t>
      </w:r>
      <w:r w:rsidR="0079489F">
        <w:t>le</w:t>
      </w:r>
      <w:r>
        <w:t xml:space="preserve"> </w:t>
      </w:r>
      <w:r w:rsidR="0079489F" w:rsidRPr="00D95FA8">
        <w:rPr>
          <w:i/>
        </w:rPr>
        <w:t>Diffuseur</w:t>
      </w:r>
      <w:r>
        <w:t xml:space="preserve"> </w:t>
      </w:r>
      <w:r w:rsidR="0079489F">
        <w:t xml:space="preserve">pour une durée de un (1) an. Sa reconduction est tacite sauf dénonciation écrite par les Membres SITLOR ou le </w:t>
      </w:r>
      <w:r w:rsidR="0079489F" w:rsidRPr="00D95FA8">
        <w:rPr>
          <w:i/>
        </w:rPr>
        <w:t>Diffuseur.</w:t>
      </w:r>
    </w:p>
    <w:p w:rsidR="00926A8D" w:rsidRPr="00926A8D" w:rsidRDefault="00926A8D" w:rsidP="00926A8D">
      <w:pPr>
        <w:spacing w:after="0"/>
        <w:ind w:left="360"/>
        <w:jc w:val="both"/>
        <w:rPr>
          <w:i/>
        </w:rPr>
      </w:pPr>
    </w:p>
    <w:p w:rsidR="0079489F" w:rsidRDefault="00D95FA8" w:rsidP="00D95FA8">
      <w:pPr>
        <w:pStyle w:val="Paragraphedeliste"/>
        <w:numPr>
          <w:ilvl w:val="0"/>
          <w:numId w:val="1"/>
        </w:numPr>
        <w:spacing w:after="0"/>
        <w:jc w:val="both"/>
      </w:pPr>
      <w:r>
        <w:t xml:space="preserve">Coût financier : </w:t>
      </w:r>
      <w:r w:rsidR="0079489F">
        <w:t xml:space="preserve">La réutilisation des données est concédée à titre gracieux. </w:t>
      </w:r>
    </w:p>
    <w:p w:rsidR="00926A8D" w:rsidRDefault="00926A8D" w:rsidP="00926A8D">
      <w:pPr>
        <w:spacing w:after="0"/>
        <w:ind w:left="360"/>
        <w:jc w:val="both"/>
      </w:pPr>
    </w:p>
    <w:p w:rsidR="00D95FA8" w:rsidRDefault="00D95FA8" w:rsidP="00D95FA8">
      <w:pPr>
        <w:pStyle w:val="Paragraphedeliste"/>
        <w:numPr>
          <w:ilvl w:val="0"/>
          <w:numId w:val="1"/>
        </w:numPr>
        <w:spacing w:after="0"/>
        <w:jc w:val="both"/>
      </w:pPr>
      <w:r>
        <w:t>Contexte de rediffusion :</w:t>
      </w:r>
    </w:p>
    <w:p w:rsidR="0079489F" w:rsidRDefault="0079489F" w:rsidP="00D95FA8">
      <w:pPr>
        <w:pStyle w:val="Paragraphedeliste"/>
        <w:numPr>
          <w:ilvl w:val="0"/>
          <w:numId w:val="2"/>
        </w:numPr>
        <w:spacing w:after="0"/>
        <w:jc w:val="both"/>
      </w:pPr>
      <w:r>
        <w:t>Cette autorisation de rediffusion ne comprend pas le droit de concéder à des tiers des droits de rediffusion sur les Données concédées</w:t>
      </w:r>
      <w:r w:rsidR="001B5CB8">
        <w:t> ;</w:t>
      </w:r>
    </w:p>
    <w:p w:rsidR="0079489F" w:rsidRDefault="0079489F" w:rsidP="00D95FA8">
      <w:pPr>
        <w:pStyle w:val="Paragraphedeliste"/>
        <w:numPr>
          <w:ilvl w:val="0"/>
          <w:numId w:val="2"/>
        </w:numPr>
        <w:spacing w:after="0"/>
        <w:jc w:val="both"/>
      </w:pPr>
      <w:r>
        <w:lastRenderedPageBreak/>
        <w:t xml:space="preserve">La diffusion des Données implique le respect de l’intégrité technique et informationnelle des </w:t>
      </w:r>
      <w:r w:rsidR="00D95FA8">
        <w:t>Données</w:t>
      </w:r>
      <w:r>
        <w:t>. Par intégrité informationnelle, on entend le fait de n</w:t>
      </w:r>
      <w:r w:rsidR="00D95FA8">
        <w:t>e</w:t>
      </w:r>
      <w:r>
        <w:t xml:space="preserve"> pas utiliser une Donnée en dehors du contexte de la fiche d’information ou de modifier la finalité de la fiche. Aucune modification des Données n’est autorisée</w:t>
      </w:r>
      <w:r w:rsidR="001B5CB8">
        <w:t> ;</w:t>
      </w:r>
    </w:p>
    <w:p w:rsidR="00D95FA8" w:rsidRDefault="00D95FA8" w:rsidP="00D95FA8">
      <w:pPr>
        <w:pStyle w:val="Paragraphedeliste"/>
        <w:numPr>
          <w:ilvl w:val="0"/>
          <w:numId w:val="2"/>
        </w:numPr>
        <w:spacing w:after="0"/>
        <w:jc w:val="both"/>
      </w:pPr>
      <w:r>
        <w:t xml:space="preserve">Aucune exclusivité n’est accordée. </w:t>
      </w:r>
    </w:p>
    <w:p w:rsidR="00926A8D" w:rsidRDefault="00926A8D" w:rsidP="00926A8D">
      <w:pPr>
        <w:spacing w:after="0"/>
        <w:ind w:left="348"/>
        <w:jc w:val="both"/>
      </w:pPr>
    </w:p>
    <w:p w:rsidR="00D95FA8" w:rsidRPr="001B5CB8" w:rsidRDefault="00D95FA8" w:rsidP="00C94C2B">
      <w:pPr>
        <w:pStyle w:val="Paragraphedeliste"/>
        <w:numPr>
          <w:ilvl w:val="0"/>
          <w:numId w:val="1"/>
        </w:numPr>
        <w:spacing w:after="0"/>
        <w:jc w:val="both"/>
      </w:pPr>
      <w:r w:rsidRPr="001B5CB8">
        <w:t xml:space="preserve">Usages interdits : </w:t>
      </w:r>
    </w:p>
    <w:p w:rsidR="00D95FA8" w:rsidRDefault="00D95FA8" w:rsidP="00C94C2B">
      <w:pPr>
        <w:pStyle w:val="Paragraphedeliste"/>
        <w:numPr>
          <w:ilvl w:val="0"/>
          <w:numId w:val="4"/>
        </w:numPr>
        <w:spacing w:after="0"/>
        <w:jc w:val="both"/>
      </w:pPr>
      <w:r>
        <w:t>Conditionner la réutilisation des Données par le paiement d’un prix quelle en soit la forme</w:t>
      </w:r>
      <w:r w:rsidR="001B5CB8">
        <w:t> ;</w:t>
      </w:r>
    </w:p>
    <w:p w:rsidR="00D95FA8" w:rsidRDefault="00D95FA8" w:rsidP="00C94C2B">
      <w:pPr>
        <w:pStyle w:val="Paragraphedeliste"/>
        <w:numPr>
          <w:ilvl w:val="0"/>
          <w:numId w:val="4"/>
        </w:numPr>
        <w:spacing w:after="0"/>
        <w:jc w:val="both"/>
      </w:pPr>
      <w:r>
        <w:t>Revendre ou transférer à titre gratuit des Données mises à disposition</w:t>
      </w:r>
      <w:r w:rsidR="001B5CB8">
        <w:t> ;</w:t>
      </w:r>
    </w:p>
    <w:p w:rsidR="00D95FA8" w:rsidRDefault="00D95FA8" w:rsidP="00C94C2B">
      <w:pPr>
        <w:pStyle w:val="Paragraphedeliste"/>
        <w:numPr>
          <w:ilvl w:val="0"/>
          <w:numId w:val="4"/>
        </w:numPr>
        <w:spacing w:after="0"/>
        <w:jc w:val="both"/>
      </w:pPr>
      <w:r>
        <w:t>Utiliser les Données à des fins de démarchage commercial</w:t>
      </w:r>
      <w:r w:rsidR="001B5CB8">
        <w:t> ;</w:t>
      </w:r>
    </w:p>
    <w:p w:rsidR="00D95FA8" w:rsidRDefault="00D95FA8" w:rsidP="00C94C2B">
      <w:pPr>
        <w:pStyle w:val="Paragraphedeliste"/>
        <w:numPr>
          <w:ilvl w:val="0"/>
          <w:numId w:val="4"/>
        </w:numPr>
        <w:spacing w:after="0"/>
        <w:jc w:val="both"/>
      </w:pPr>
      <w:r>
        <w:t>Spamming</w:t>
      </w:r>
      <w:r w:rsidR="001B5CB8">
        <w:t> ;</w:t>
      </w:r>
    </w:p>
    <w:p w:rsidR="00D95FA8" w:rsidRDefault="00D95FA8" w:rsidP="00C94C2B">
      <w:pPr>
        <w:pStyle w:val="Paragraphedeliste"/>
        <w:numPr>
          <w:ilvl w:val="0"/>
          <w:numId w:val="4"/>
        </w:numPr>
        <w:spacing w:after="0"/>
        <w:jc w:val="both"/>
      </w:pPr>
      <w:r>
        <w:t xml:space="preserve">Diffuser les Données dans le cadre d’utilisation ou de contexte illicites, contraires aux bonnes mœurs ou de nature à nuire à l’image des Membres SITLOR. </w:t>
      </w:r>
    </w:p>
    <w:p w:rsidR="00D95FA8" w:rsidRDefault="00D95FA8" w:rsidP="00C94C2B">
      <w:pPr>
        <w:spacing w:after="0"/>
        <w:ind w:firstLine="45"/>
        <w:jc w:val="both"/>
      </w:pPr>
    </w:p>
    <w:p w:rsidR="00926A8D" w:rsidRDefault="00926A8D" w:rsidP="00C94C2B">
      <w:pPr>
        <w:spacing w:after="0"/>
        <w:ind w:firstLine="45"/>
        <w:jc w:val="both"/>
      </w:pPr>
    </w:p>
    <w:p w:rsidR="001B5CB8" w:rsidRPr="001B5CB8" w:rsidRDefault="001B5CB8" w:rsidP="00C94C2B">
      <w:pPr>
        <w:spacing w:after="0"/>
        <w:jc w:val="both"/>
        <w:rPr>
          <w:u w:val="single"/>
        </w:rPr>
      </w:pPr>
      <w:r w:rsidRPr="001B5CB8">
        <w:rPr>
          <w:u w:val="single"/>
        </w:rPr>
        <w:t xml:space="preserve">Contreparties demandées : </w:t>
      </w:r>
    </w:p>
    <w:p w:rsidR="008F1EF2" w:rsidRDefault="00B62D6E" w:rsidP="00926A8D">
      <w:pPr>
        <w:pStyle w:val="Paragraphedeliste"/>
        <w:numPr>
          <w:ilvl w:val="0"/>
          <w:numId w:val="1"/>
        </w:numPr>
        <w:spacing w:after="0"/>
        <w:jc w:val="both"/>
      </w:pPr>
      <w:r>
        <w:t>En contrepartie de quoi, l</w:t>
      </w:r>
      <w:r w:rsidR="0055657B">
        <w:t xml:space="preserve">es Membres SITLOR font leurs meilleurs efforts pour assurer un haut niveau de qualité des Données en termes de fiabilité, de complétude et de mise à jour. </w:t>
      </w:r>
    </w:p>
    <w:p w:rsidR="001B5CB8" w:rsidRDefault="001B5CB8" w:rsidP="00C94C2B">
      <w:pPr>
        <w:spacing w:after="0"/>
        <w:jc w:val="both"/>
      </w:pPr>
    </w:p>
    <w:p w:rsidR="00B62D6E" w:rsidRDefault="00B62D6E" w:rsidP="00926A8D">
      <w:pPr>
        <w:pStyle w:val="Paragraphedeliste"/>
        <w:numPr>
          <w:ilvl w:val="0"/>
          <w:numId w:val="1"/>
        </w:numPr>
        <w:spacing w:after="0"/>
        <w:jc w:val="both"/>
      </w:pPr>
      <w:r>
        <w:t xml:space="preserve">Le </w:t>
      </w:r>
      <w:r w:rsidRPr="00926A8D">
        <w:rPr>
          <w:i/>
        </w:rPr>
        <w:t>gestionnaire de la base</w:t>
      </w:r>
      <w:r>
        <w:t xml:space="preserve"> (</w:t>
      </w:r>
      <w:r w:rsidR="00A62ED7">
        <w:t>ART GE – Destination Lorraine</w:t>
      </w:r>
      <w:r w:rsidR="00C94C2B">
        <w:t>*</w:t>
      </w:r>
      <w:r>
        <w:t xml:space="preserve">) met tout en œuvre pour assurer l’accessibilité aux services des marques blanches (bande passante suffisante).  </w:t>
      </w:r>
    </w:p>
    <w:p w:rsidR="001B5CB8" w:rsidRDefault="001B5CB8" w:rsidP="00C94C2B">
      <w:pPr>
        <w:spacing w:after="0"/>
        <w:jc w:val="both"/>
      </w:pPr>
    </w:p>
    <w:p w:rsidR="008F1EF2" w:rsidRDefault="00B62D6E" w:rsidP="00926A8D">
      <w:pPr>
        <w:pStyle w:val="Paragraphedeliste"/>
        <w:numPr>
          <w:ilvl w:val="0"/>
          <w:numId w:val="1"/>
        </w:numPr>
        <w:spacing w:after="0"/>
        <w:jc w:val="both"/>
      </w:pPr>
      <w:r>
        <w:t xml:space="preserve">Le </w:t>
      </w:r>
      <w:r w:rsidRPr="00926A8D">
        <w:rPr>
          <w:i/>
        </w:rPr>
        <w:t>gestionnaire</w:t>
      </w:r>
      <w:r>
        <w:t xml:space="preserve"> SITLOR</w:t>
      </w:r>
      <w:r w:rsidR="00B4647F">
        <w:t>, ou l’un des membres du réseau</w:t>
      </w:r>
      <w:r>
        <w:t xml:space="preserve"> ne saurait être tenu pour responsable des dommages causés au </w:t>
      </w:r>
      <w:r w:rsidRPr="00926A8D">
        <w:rPr>
          <w:i/>
        </w:rPr>
        <w:t xml:space="preserve">Diffuseur </w:t>
      </w:r>
      <w:r w:rsidRPr="00B62D6E">
        <w:t>qui auraient pour origine une utilisation fra</w:t>
      </w:r>
      <w:r>
        <w:t>uduleuse de la base de données ni pour tout autre</w:t>
      </w:r>
      <w:r w:rsidR="00CF2A86">
        <w:t>s</w:t>
      </w:r>
      <w:r>
        <w:t xml:space="preserve"> dommages (manque à gagner, préjudice commercial ou financier…). </w:t>
      </w:r>
    </w:p>
    <w:p w:rsidR="00B62D6E" w:rsidRDefault="00B62D6E" w:rsidP="00C94C2B">
      <w:pPr>
        <w:spacing w:after="0"/>
        <w:jc w:val="both"/>
      </w:pPr>
    </w:p>
    <w:p w:rsidR="00B62D6E" w:rsidRDefault="00B62D6E" w:rsidP="00926A8D">
      <w:pPr>
        <w:pStyle w:val="Paragraphedeliste"/>
        <w:numPr>
          <w:ilvl w:val="0"/>
          <w:numId w:val="1"/>
        </w:numPr>
        <w:spacing w:after="0"/>
        <w:jc w:val="both"/>
      </w:pPr>
      <w:r>
        <w:t>Les Membres SITLOR demandent une contrepartie publicitaire qui doit s’exprimer à minima par la mention de la source des Données réutilisées (apposition du logo</w:t>
      </w:r>
      <w:r w:rsidR="00CF2A86">
        <w:t xml:space="preserve"> SITLOR</w:t>
      </w:r>
      <w:r>
        <w:t xml:space="preserve">) </w:t>
      </w:r>
      <w:r w:rsidR="001B5CB8">
        <w:t xml:space="preserve">à l’occasion de la réutilisation des Données. </w:t>
      </w:r>
    </w:p>
    <w:p w:rsidR="00926A8D" w:rsidRDefault="00926A8D" w:rsidP="00C94C2B">
      <w:pPr>
        <w:spacing w:after="0"/>
        <w:jc w:val="both"/>
      </w:pPr>
    </w:p>
    <w:p w:rsidR="00C94C2B" w:rsidRDefault="00926A8D" w:rsidP="00C94C2B">
      <w:pPr>
        <w:spacing w:after="0"/>
        <w:jc w:val="both"/>
      </w:pPr>
      <w:r>
        <w:t xml:space="preserve">Fait à …………………………………… </w:t>
      </w:r>
      <w:r>
        <w:tab/>
      </w:r>
      <w:r>
        <w:tab/>
        <w:t xml:space="preserve">le, </w:t>
      </w:r>
    </w:p>
    <w:p w:rsidR="00E61567" w:rsidRDefault="00E61567" w:rsidP="00C94C2B">
      <w:pPr>
        <w:spacing w:after="0"/>
        <w:jc w:val="both"/>
      </w:pPr>
    </w:p>
    <w:p w:rsidR="00E61567" w:rsidRDefault="00E61567" w:rsidP="00C94C2B">
      <w:pPr>
        <w:spacing w:after="0"/>
        <w:jc w:val="both"/>
      </w:pPr>
      <w:r>
        <w:t>Prénom, nom du diffuseur : …………………………………………………………………………………………</w:t>
      </w:r>
      <w:r w:rsidR="00A525AC">
        <w:t>……………………..</w:t>
      </w:r>
    </w:p>
    <w:p w:rsidR="00E61567" w:rsidRDefault="00A525AC" w:rsidP="00C94C2B">
      <w:pPr>
        <w:spacing w:after="0"/>
        <w:jc w:val="both"/>
      </w:pPr>
      <w:r>
        <w:t>Nom de la structure – établissement : …………………………………………………………………………………………………</w:t>
      </w:r>
    </w:p>
    <w:p w:rsidR="00E61567" w:rsidRDefault="00E61567" w:rsidP="00C94C2B">
      <w:pPr>
        <w:spacing w:after="0"/>
        <w:jc w:val="both"/>
      </w:pPr>
    </w:p>
    <w:p w:rsidR="00E61567" w:rsidRDefault="00E61567" w:rsidP="00C94C2B">
      <w:pPr>
        <w:spacing w:after="0"/>
        <w:jc w:val="both"/>
      </w:pPr>
    </w:p>
    <w:p w:rsidR="00E61567" w:rsidRDefault="00E61567" w:rsidP="00C94C2B">
      <w:pPr>
        <w:spacing w:after="0"/>
        <w:jc w:val="both"/>
      </w:pPr>
    </w:p>
    <w:p w:rsidR="00C94C2B" w:rsidRDefault="00926A8D" w:rsidP="00C94C2B">
      <w:pPr>
        <w:spacing w:after="0"/>
        <w:jc w:val="both"/>
      </w:pPr>
      <w:r>
        <w:t xml:space="preserve">Signature du </w:t>
      </w:r>
      <w:r w:rsidRPr="00926A8D">
        <w:rPr>
          <w:i/>
        </w:rPr>
        <w:t>Diffuseur</w:t>
      </w:r>
      <w:r>
        <w:t xml:space="preserve"> </w:t>
      </w:r>
    </w:p>
    <w:p w:rsidR="00B4647F" w:rsidRDefault="00B4647F" w:rsidP="00C94C2B">
      <w:pPr>
        <w:spacing w:after="0"/>
        <w:jc w:val="both"/>
      </w:pPr>
    </w:p>
    <w:p w:rsidR="00C94C2B" w:rsidRDefault="00C94C2B" w:rsidP="00C94C2B">
      <w:pPr>
        <w:spacing w:after="0"/>
        <w:jc w:val="both"/>
      </w:pPr>
    </w:p>
    <w:p w:rsidR="00926A8D" w:rsidRDefault="00926A8D" w:rsidP="00C94C2B">
      <w:pPr>
        <w:spacing w:after="0"/>
        <w:jc w:val="both"/>
        <w:rPr>
          <w:i/>
        </w:rPr>
      </w:pPr>
    </w:p>
    <w:p w:rsidR="00C94C2B" w:rsidRPr="00926A8D" w:rsidRDefault="00C94C2B" w:rsidP="00C94C2B">
      <w:pPr>
        <w:spacing w:after="0"/>
        <w:jc w:val="both"/>
        <w:rPr>
          <w:i/>
        </w:rPr>
      </w:pPr>
      <w:r w:rsidRPr="00926A8D">
        <w:rPr>
          <w:i/>
        </w:rPr>
        <w:t>*</w:t>
      </w:r>
      <w:r w:rsidR="00A62ED7">
        <w:rPr>
          <w:i/>
        </w:rPr>
        <w:t>Agence Régionale du Tourisme Grand Est – Destination Lorraine</w:t>
      </w:r>
      <w:r w:rsidRPr="00926A8D">
        <w:rPr>
          <w:i/>
        </w:rPr>
        <w:t xml:space="preserve"> : </w:t>
      </w:r>
      <w:r w:rsidR="00B4647F" w:rsidRPr="00926A8D">
        <w:rPr>
          <w:i/>
        </w:rPr>
        <w:t xml:space="preserve">appelé ici « Gestionnaire » </w:t>
      </w:r>
      <w:r w:rsidRPr="00926A8D">
        <w:rPr>
          <w:i/>
        </w:rPr>
        <w:t xml:space="preserve">représentant les Membres SITLOR et agissant en tant que mandataire pour le compte des Membres SITLOR et </w:t>
      </w:r>
      <w:r w:rsidR="00D469F9">
        <w:rPr>
          <w:i/>
        </w:rPr>
        <w:t xml:space="preserve">les </w:t>
      </w:r>
      <w:r w:rsidRPr="00926A8D">
        <w:rPr>
          <w:i/>
        </w:rPr>
        <w:t>copropriétaires</w:t>
      </w:r>
      <w:r w:rsidR="00D469F9">
        <w:rPr>
          <w:i/>
        </w:rPr>
        <w:t xml:space="preserve"> du dispositif</w:t>
      </w:r>
      <w:r w:rsidRPr="00926A8D">
        <w:rPr>
          <w:i/>
        </w:rPr>
        <w:t xml:space="preserve">. </w:t>
      </w:r>
    </w:p>
    <w:sectPr w:rsidR="00C94C2B" w:rsidRPr="00926A8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FA8" w:rsidRDefault="00413FA8" w:rsidP="00926A8D">
      <w:pPr>
        <w:spacing w:after="0" w:line="240" w:lineRule="auto"/>
      </w:pPr>
      <w:r>
        <w:separator/>
      </w:r>
    </w:p>
  </w:endnote>
  <w:endnote w:type="continuationSeparator" w:id="0">
    <w:p w:rsidR="00413FA8" w:rsidRDefault="00413FA8" w:rsidP="00926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A8D" w:rsidRPr="00926A8D" w:rsidRDefault="00926A8D" w:rsidP="00926A8D">
    <w:pPr>
      <w:pStyle w:val="Pieddepage"/>
      <w:jc w:val="center"/>
      <w:rPr>
        <w:sz w:val="18"/>
        <w:szCs w:val="18"/>
      </w:rPr>
    </w:pPr>
    <w:r w:rsidRPr="00926A8D">
      <w:rPr>
        <w:sz w:val="18"/>
        <w:szCs w:val="18"/>
      </w:rPr>
      <w:t xml:space="preserve">Charte de diffusion des Données SITLOR via </w:t>
    </w:r>
    <w:r>
      <w:rPr>
        <w:sz w:val="18"/>
        <w:szCs w:val="18"/>
      </w:rPr>
      <w:t>mécanisme des « </w:t>
    </w:r>
    <w:r w:rsidRPr="00926A8D">
      <w:rPr>
        <w:sz w:val="18"/>
        <w:szCs w:val="18"/>
      </w:rPr>
      <w:t>Marques Blanches</w:t>
    </w:r>
    <w:r>
      <w:rPr>
        <w:sz w:val="18"/>
        <w:szCs w:val="18"/>
      </w:rPr>
      <w:t> »</w:t>
    </w:r>
  </w:p>
  <w:p w:rsidR="00926A8D" w:rsidRDefault="00926A8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FA8" w:rsidRDefault="00413FA8" w:rsidP="00926A8D">
      <w:pPr>
        <w:spacing w:after="0" w:line="240" w:lineRule="auto"/>
      </w:pPr>
      <w:r>
        <w:separator/>
      </w:r>
    </w:p>
  </w:footnote>
  <w:footnote w:type="continuationSeparator" w:id="0">
    <w:p w:rsidR="00413FA8" w:rsidRDefault="00413FA8" w:rsidP="00926A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33221"/>
    <w:multiLevelType w:val="hybridMultilevel"/>
    <w:tmpl w:val="DFE28668"/>
    <w:lvl w:ilvl="0" w:tplc="25C459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5E4377"/>
    <w:multiLevelType w:val="hybridMultilevel"/>
    <w:tmpl w:val="F266CC2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F16C38"/>
    <w:multiLevelType w:val="hybridMultilevel"/>
    <w:tmpl w:val="3EBADCC6"/>
    <w:lvl w:ilvl="0" w:tplc="1E0065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1677FE"/>
    <w:multiLevelType w:val="hybridMultilevel"/>
    <w:tmpl w:val="DCB45FCA"/>
    <w:lvl w:ilvl="0" w:tplc="B3DEEA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5D06C2"/>
    <w:multiLevelType w:val="hybridMultilevel"/>
    <w:tmpl w:val="D0D647B0"/>
    <w:lvl w:ilvl="0" w:tplc="29225842">
      <w:numFmt w:val="bullet"/>
      <w:lvlText w:val="–"/>
      <w:lvlJc w:val="left"/>
      <w:pPr>
        <w:ind w:left="720" w:hanging="360"/>
      </w:pPr>
      <w:rPr>
        <w:rFonts w:ascii="Gill Sans MT" w:eastAsia="Times New Roman" w:hAnsi="Gill Sans M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A4110C"/>
    <w:multiLevelType w:val="hybridMultilevel"/>
    <w:tmpl w:val="04E051D0"/>
    <w:lvl w:ilvl="0" w:tplc="A9686F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991B7F"/>
    <w:multiLevelType w:val="hybridMultilevel"/>
    <w:tmpl w:val="9B86E6A4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EF2"/>
    <w:rsid w:val="001B5CB8"/>
    <w:rsid w:val="002A5C07"/>
    <w:rsid w:val="00413FA8"/>
    <w:rsid w:val="00434988"/>
    <w:rsid w:val="00515E92"/>
    <w:rsid w:val="0055657B"/>
    <w:rsid w:val="0079489F"/>
    <w:rsid w:val="0089614D"/>
    <w:rsid w:val="008F1EF2"/>
    <w:rsid w:val="00926A8D"/>
    <w:rsid w:val="009B758E"/>
    <w:rsid w:val="00A525AC"/>
    <w:rsid w:val="00A62ED7"/>
    <w:rsid w:val="00B4647F"/>
    <w:rsid w:val="00B62D6E"/>
    <w:rsid w:val="00BC445C"/>
    <w:rsid w:val="00C94C2B"/>
    <w:rsid w:val="00CF2A86"/>
    <w:rsid w:val="00D469F9"/>
    <w:rsid w:val="00D95FA8"/>
    <w:rsid w:val="00E333BC"/>
    <w:rsid w:val="00E61567"/>
    <w:rsid w:val="00EE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349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ITLORPRO-Titre1">
    <w:name w:val="SITLORPRO-Titre1"/>
    <w:basedOn w:val="Titre1"/>
    <w:link w:val="SITLORPRO-Titre1Car"/>
    <w:autoRedefine/>
    <w:qFormat/>
    <w:rsid w:val="002A5C07"/>
    <w:pPr>
      <w:spacing w:before="240"/>
      <w:jc w:val="center"/>
    </w:pPr>
    <w:rPr>
      <w:rFonts w:ascii="Arial" w:hAnsi="Arial" w:cs="Arial"/>
      <w:bCs w:val="0"/>
      <w:color w:val="E36C0A" w:themeColor="accent6" w:themeShade="BF"/>
      <w:sz w:val="42"/>
      <w:szCs w:val="42"/>
    </w:rPr>
  </w:style>
  <w:style w:type="character" w:customStyle="1" w:styleId="SITLORPRO-Titre1Car">
    <w:name w:val="SITLORPRO-Titre1 Car"/>
    <w:basedOn w:val="Titre1Car"/>
    <w:link w:val="SITLORPRO-Titre1"/>
    <w:rsid w:val="002A5C07"/>
    <w:rPr>
      <w:rFonts w:ascii="Arial" w:eastAsiaTheme="majorEastAsia" w:hAnsi="Arial" w:cs="Arial"/>
      <w:b/>
      <w:bCs w:val="0"/>
      <w:color w:val="E36C0A" w:themeColor="accent6" w:themeShade="BF"/>
      <w:sz w:val="42"/>
      <w:szCs w:val="42"/>
    </w:rPr>
  </w:style>
  <w:style w:type="character" w:customStyle="1" w:styleId="Titre1Car">
    <w:name w:val="Titre 1 Car"/>
    <w:basedOn w:val="Policepardfaut"/>
    <w:link w:val="Titre1"/>
    <w:uiPriority w:val="9"/>
    <w:rsid w:val="004349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A5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5C07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BC445C"/>
    <w:pPr>
      <w:spacing w:after="0" w:line="240" w:lineRule="auto"/>
    </w:pPr>
    <w:rPr>
      <w:rFonts w:ascii="Arial" w:eastAsia="Times New Roman" w:hAnsi="Arial" w:cs="Times New Roman"/>
      <w:sz w:val="24"/>
      <w:lang w:eastAsia="fr-FR"/>
    </w:rPr>
  </w:style>
  <w:style w:type="paragraph" w:styleId="Paragraphedeliste">
    <w:name w:val="List Paragraph"/>
    <w:basedOn w:val="Normal"/>
    <w:uiPriority w:val="34"/>
    <w:qFormat/>
    <w:rsid w:val="00D95FA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26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6A8D"/>
  </w:style>
  <w:style w:type="paragraph" w:styleId="Pieddepage">
    <w:name w:val="footer"/>
    <w:basedOn w:val="Normal"/>
    <w:link w:val="PieddepageCar"/>
    <w:uiPriority w:val="99"/>
    <w:unhideWhenUsed/>
    <w:rsid w:val="00926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6A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349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ITLORPRO-Titre1">
    <w:name w:val="SITLORPRO-Titre1"/>
    <w:basedOn w:val="Titre1"/>
    <w:link w:val="SITLORPRO-Titre1Car"/>
    <w:autoRedefine/>
    <w:qFormat/>
    <w:rsid w:val="002A5C07"/>
    <w:pPr>
      <w:spacing w:before="240"/>
      <w:jc w:val="center"/>
    </w:pPr>
    <w:rPr>
      <w:rFonts w:ascii="Arial" w:hAnsi="Arial" w:cs="Arial"/>
      <w:bCs w:val="0"/>
      <w:color w:val="E36C0A" w:themeColor="accent6" w:themeShade="BF"/>
      <w:sz w:val="42"/>
      <w:szCs w:val="42"/>
    </w:rPr>
  </w:style>
  <w:style w:type="character" w:customStyle="1" w:styleId="SITLORPRO-Titre1Car">
    <w:name w:val="SITLORPRO-Titre1 Car"/>
    <w:basedOn w:val="Titre1Car"/>
    <w:link w:val="SITLORPRO-Titre1"/>
    <w:rsid w:val="002A5C07"/>
    <w:rPr>
      <w:rFonts w:ascii="Arial" w:eastAsiaTheme="majorEastAsia" w:hAnsi="Arial" w:cs="Arial"/>
      <w:b/>
      <w:bCs w:val="0"/>
      <w:color w:val="E36C0A" w:themeColor="accent6" w:themeShade="BF"/>
      <w:sz w:val="42"/>
      <w:szCs w:val="42"/>
    </w:rPr>
  </w:style>
  <w:style w:type="character" w:customStyle="1" w:styleId="Titre1Car">
    <w:name w:val="Titre 1 Car"/>
    <w:basedOn w:val="Policepardfaut"/>
    <w:link w:val="Titre1"/>
    <w:uiPriority w:val="9"/>
    <w:rsid w:val="004349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A5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5C07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BC445C"/>
    <w:pPr>
      <w:spacing w:after="0" w:line="240" w:lineRule="auto"/>
    </w:pPr>
    <w:rPr>
      <w:rFonts w:ascii="Arial" w:eastAsia="Times New Roman" w:hAnsi="Arial" w:cs="Times New Roman"/>
      <w:sz w:val="24"/>
      <w:lang w:eastAsia="fr-FR"/>
    </w:rPr>
  </w:style>
  <w:style w:type="paragraph" w:styleId="Paragraphedeliste">
    <w:name w:val="List Paragraph"/>
    <w:basedOn w:val="Normal"/>
    <w:uiPriority w:val="34"/>
    <w:qFormat/>
    <w:rsid w:val="00D95FA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26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6A8D"/>
  </w:style>
  <w:style w:type="paragraph" w:styleId="Pieddepage">
    <w:name w:val="footer"/>
    <w:basedOn w:val="Normal"/>
    <w:link w:val="PieddepageCar"/>
    <w:uiPriority w:val="99"/>
    <w:unhideWhenUsed/>
    <w:rsid w:val="00926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6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662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Informatique</Company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Kieffert Christelle</dc:creator>
  <cp:lastModifiedBy>Kieffert Christelle</cp:lastModifiedBy>
  <cp:revision>3</cp:revision>
  <dcterms:created xsi:type="dcterms:W3CDTF">2019-05-27T12:00:00Z</dcterms:created>
  <dcterms:modified xsi:type="dcterms:W3CDTF">2019-05-27T12:06:00Z</dcterms:modified>
</cp:coreProperties>
</file>